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1E183">
      <w:pPr>
        <w:spacing w:line="163" w:lineRule="exact"/>
      </w:pPr>
    </w:p>
    <w:tbl>
      <w:tblPr>
        <w:tblStyle w:val="4"/>
        <w:tblW w:w="42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2239"/>
      </w:tblGrid>
      <w:tr w14:paraId="34B2A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000" w:type="dxa"/>
            <w:vAlign w:val="top"/>
          </w:tcPr>
          <w:p w14:paraId="2B5D3E69">
            <w:pPr>
              <w:pStyle w:val="5"/>
              <w:spacing w:before="142" w:line="221" w:lineRule="auto"/>
              <w:ind w:left="797"/>
            </w:pPr>
            <w:r>
              <w:rPr>
                <w:b/>
                <w:bCs/>
                <w:spacing w:val="-5"/>
              </w:rPr>
              <w:t>名称</w:t>
            </w:r>
          </w:p>
        </w:tc>
        <w:tc>
          <w:tcPr>
            <w:tcW w:w="2239" w:type="dxa"/>
            <w:vAlign w:val="top"/>
          </w:tcPr>
          <w:p w14:paraId="5823FBFB">
            <w:pPr>
              <w:pStyle w:val="5"/>
              <w:spacing w:before="141" w:line="221" w:lineRule="auto"/>
              <w:ind w:left="937"/>
            </w:pPr>
            <w:r>
              <w:rPr>
                <w:b/>
                <w:bCs/>
                <w:spacing w:val="-6"/>
              </w:rPr>
              <w:t>型号</w:t>
            </w:r>
          </w:p>
        </w:tc>
      </w:tr>
      <w:tr w14:paraId="3C1B8A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2000" w:type="dxa"/>
            <w:vAlign w:val="top"/>
          </w:tcPr>
          <w:p w14:paraId="775452D7">
            <w:pPr>
              <w:pStyle w:val="5"/>
              <w:spacing w:before="287" w:line="219" w:lineRule="auto"/>
              <w:ind w:left="4"/>
            </w:pPr>
            <w:r>
              <w:rPr>
                <w:spacing w:val="-2"/>
              </w:rPr>
              <w:t>麻醉机</w:t>
            </w:r>
          </w:p>
        </w:tc>
        <w:tc>
          <w:tcPr>
            <w:tcW w:w="2239" w:type="dxa"/>
            <w:vAlign w:val="top"/>
          </w:tcPr>
          <w:p w14:paraId="39627881">
            <w:pPr>
              <w:spacing w:line="274" w:lineRule="auto"/>
              <w:rPr>
                <w:rFonts w:ascii="Arial"/>
                <w:sz w:val="21"/>
              </w:rPr>
            </w:pPr>
          </w:p>
          <w:p w14:paraId="4514BE42">
            <w:pPr>
              <w:pStyle w:val="5"/>
              <w:spacing w:before="62" w:line="183" w:lineRule="auto"/>
              <w:ind w:left="14"/>
            </w:pPr>
            <w:r>
              <w:rPr>
                <w:spacing w:val="-1"/>
              </w:rPr>
              <w:t>Primus</w:t>
            </w:r>
          </w:p>
        </w:tc>
      </w:tr>
      <w:tr w14:paraId="5F4F7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00" w:type="dxa"/>
            <w:vAlign w:val="top"/>
          </w:tcPr>
          <w:p w14:paraId="34BF04C2">
            <w:pPr>
              <w:pStyle w:val="5"/>
              <w:spacing w:before="159" w:line="219" w:lineRule="auto"/>
              <w:ind w:left="4"/>
            </w:pPr>
            <w:r>
              <w:rPr>
                <w:spacing w:val="-2"/>
              </w:rPr>
              <w:t>麻醉机</w:t>
            </w:r>
          </w:p>
        </w:tc>
        <w:tc>
          <w:tcPr>
            <w:tcW w:w="2239" w:type="dxa"/>
            <w:vAlign w:val="top"/>
          </w:tcPr>
          <w:p w14:paraId="76B12AD1">
            <w:pPr>
              <w:pStyle w:val="5"/>
              <w:spacing w:before="209" w:line="183" w:lineRule="auto"/>
              <w:ind w:left="14"/>
            </w:pPr>
            <w:r>
              <w:rPr>
                <w:spacing w:val="-1"/>
              </w:rPr>
              <w:t>Primus</w:t>
            </w:r>
          </w:p>
        </w:tc>
      </w:tr>
      <w:tr w14:paraId="53D796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00" w:type="dxa"/>
            <w:vAlign w:val="top"/>
          </w:tcPr>
          <w:p w14:paraId="103F311E">
            <w:pPr>
              <w:pStyle w:val="5"/>
              <w:spacing w:before="161" w:line="219" w:lineRule="auto"/>
              <w:ind w:left="4"/>
            </w:pPr>
            <w:r>
              <w:rPr>
                <w:spacing w:val="-2"/>
              </w:rPr>
              <w:t>尿液分析仪</w:t>
            </w:r>
          </w:p>
        </w:tc>
        <w:tc>
          <w:tcPr>
            <w:tcW w:w="2239" w:type="dxa"/>
            <w:vAlign w:val="top"/>
          </w:tcPr>
          <w:p w14:paraId="3EB82B3F">
            <w:pPr>
              <w:pStyle w:val="5"/>
              <w:spacing w:before="180"/>
              <w:ind w:left="14"/>
            </w:pPr>
            <w:r>
              <w:rPr>
                <w:spacing w:val="-1"/>
              </w:rPr>
              <w:t>H-800</w:t>
            </w:r>
          </w:p>
        </w:tc>
      </w:tr>
      <w:tr w14:paraId="7E3CD8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2000" w:type="dxa"/>
            <w:vAlign w:val="top"/>
          </w:tcPr>
          <w:p w14:paraId="2D9A0149">
            <w:pPr>
              <w:pStyle w:val="5"/>
              <w:spacing w:before="162" w:line="219" w:lineRule="auto"/>
              <w:ind w:left="4"/>
            </w:pPr>
            <w:r>
              <w:rPr>
                <w:spacing w:val="-1"/>
              </w:rPr>
              <w:t>全自动血细胞分析仪</w:t>
            </w:r>
          </w:p>
        </w:tc>
        <w:tc>
          <w:tcPr>
            <w:tcW w:w="2239" w:type="dxa"/>
            <w:vAlign w:val="top"/>
          </w:tcPr>
          <w:p w14:paraId="52AC4C1F">
            <w:pPr>
              <w:pStyle w:val="5"/>
              <w:spacing w:before="209" w:line="185" w:lineRule="auto"/>
              <w:ind w:left="14"/>
            </w:pPr>
            <w:r>
              <w:rPr>
                <w:spacing w:val="-1"/>
              </w:rPr>
              <w:t>CAL8000</w:t>
            </w:r>
          </w:p>
        </w:tc>
      </w:tr>
      <w:tr w14:paraId="55A3C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00" w:type="dxa"/>
            <w:vAlign w:val="top"/>
          </w:tcPr>
          <w:p w14:paraId="0FBED665">
            <w:pPr>
              <w:pStyle w:val="5"/>
              <w:spacing w:before="163" w:line="219" w:lineRule="auto"/>
              <w:ind w:left="4"/>
            </w:pPr>
            <w:r>
              <w:rPr>
                <w:spacing w:val="-1"/>
              </w:rPr>
              <w:t>全自动血凝分析仪</w:t>
            </w:r>
          </w:p>
        </w:tc>
        <w:tc>
          <w:tcPr>
            <w:tcW w:w="2239" w:type="dxa"/>
            <w:vAlign w:val="top"/>
          </w:tcPr>
          <w:p w14:paraId="6D145783">
            <w:pPr>
              <w:pStyle w:val="5"/>
              <w:spacing w:before="211" w:line="184" w:lineRule="auto"/>
              <w:ind w:left="14"/>
            </w:pPr>
            <w:r>
              <w:rPr>
                <w:spacing w:val="-1"/>
              </w:rPr>
              <w:t>ExC810</w:t>
            </w:r>
          </w:p>
        </w:tc>
      </w:tr>
      <w:tr w14:paraId="46209B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00" w:type="dxa"/>
            <w:vAlign w:val="top"/>
          </w:tcPr>
          <w:p w14:paraId="55B9B170">
            <w:pPr>
              <w:pStyle w:val="5"/>
              <w:spacing w:before="54" w:line="211" w:lineRule="auto"/>
              <w:ind w:left="4" w:right="262"/>
            </w:pPr>
            <w:r>
              <w:rPr>
                <w:spacing w:val="1"/>
              </w:rPr>
              <w:t>渗透压摩尔浓度测定</w:t>
            </w:r>
            <w:r>
              <w:rPr>
                <w:spacing w:val="2"/>
              </w:rPr>
              <w:t xml:space="preserve"> </w:t>
            </w:r>
            <w:r>
              <w:t>仪</w:t>
            </w:r>
          </w:p>
        </w:tc>
        <w:tc>
          <w:tcPr>
            <w:tcW w:w="2239" w:type="dxa"/>
            <w:vAlign w:val="top"/>
          </w:tcPr>
          <w:p w14:paraId="190FF03B">
            <w:pPr>
              <w:pStyle w:val="5"/>
              <w:spacing w:before="213" w:line="183" w:lineRule="auto"/>
              <w:ind w:left="14"/>
            </w:pPr>
            <w:r>
              <w:rPr>
                <w:spacing w:val="-3"/>
              </w:rPr>
              <w:t>SMC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30C</w:t>
            </w:r>
          </w:p>
        </w:tc>
      </w:tr>
      <w:tr w14:paraId="3F9B1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2000" w:type="dxa"/>
            <w:vAlign w:val="top"/>
          </w:tcPr>
          <w:p w14:paraId="6033F857">
            <w:pPr>
              <w:pStyle w:val="5"/>
              <w:spacing w:before="165" w:line="219" w:lineRule="auto"/>
              <w:ind w:left="4"/>
            </w:pPr>
            <w:r>
              <w:rPr>
                <w:spacing w:val="-2"/>
              </w:rPr>
              <w:t>核酸提取仪</w:t>
            </w:r>
          </w:p>
        </w:tc>
        <w:tc>
          <w:tcPr>
            <w:tcW w:w="2239" w:type="dxa"/>
            <w:vAlign w:val="top"/>
          </w:tcPr>
          <w:p w14:paraId="108A3427">
            <w:pPr>
              <w:pStyle w:val="5"/>
              <w:spacing w:before="166" w:line="220" w:lineRule="auto"/>
              <w:ind w:left="14"/>
            </w:pPr>
            <w:r>
              <w:rPr>
                <w:spacing w:val="-1"/>
              </w:rPr>
              <w:t>全自动GeneRotex 96</w:t>
            </w:r>
          </w:p>
        </w:tc>
      </w:tr>
      <w:tr w14:paraId="7ACBC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000" w:type="dxa"/>
            <w:vAlign w:val="top"/>
          </w:tcPr>
          <w:p w14:paraId="7601343E">
            <w:pPr>
              <w:pStyle w:val="5"/>
              <w:spacing w:before="166" w:line="219" w:lineRule="auto"/>
              <w:ind w:left="4"/>
            </w:pPr>
            <w:r>
              <w:rPr>
                <w:spacing w:val="-2"/>
              </w:rPr>
              <w:t>核酸提取仪</w:t>
            </w:r>
          </w:p>
        </w:tc>
        <w:tc>
          <w:tcPr>
            <w:tcW w:w="2239" w:type="dxa"/>
            <w:vAlign w:val="top"/>
          </w:tcPr>
          <w:p w14:paraId="7B7A6DC2">
            <w:pPr>
              <w:pStyle w:val="5"/>
              <w:spacing w:before="167" w:line="220" w:lineRule="auto"/>
              <w:ind w:left="14"/>
            </w:pPr>
            <w:r>
              <w:rPr>
                <w:spacing w:val="-7"/>
              </w:rPr>
              <w:t>SSNP—9600A</w:t>
            </w:r>
          </w:p>
        </w:tc>
      </w:tr>
    </w:tbl>
    <w:p w14:paraId="404F7324">
      <w:pPr>
        <w:spacing w:line="43" w:lineRule="exact"/>
        <w:rPr>
          <w:rFonts w:ascii="Arial"/>
          <w:sz w:val="3"/>
        </w:rPr>
      </w:pPr>
      <w:bookmarkStart w:id="0" w:name="_GoBack"/>
      <w:bookmarkEnd w:id="0"/>
    </w:p>
    <w:sectPr>
      <w:headerReference r:id="rId5" w:type="default"/>
      <w:footerReference r:id="rId6" w:type="default"/>
      <w:pgSz w:w="4460" w:h="5070"/>
      <w:pgMar w:top="1" w:right="44" w:bottom="1" w:left="16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DAF3F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5F40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83726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71</Words>
  <Characters>116</Characters>
  <TotalTime>0</TotalTime>
  <ScaleCrop>false</ScaleCrop>
  <LinksUpToDate>false</LinksUpToDate>
  <CharactersWithSpaces>119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2026-07-27T10:07:00Z</dcterms:created>
  <dc:creator>HJX</dc:creator>
  <cp:lastModifiedBy>hao</cp:lastModifiedBy>
  <dcterms:modified xsi:type="dcterms:W3CDTF">2026-07-27T02:10:58Z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2026-07-27T10:07:33Z</vt:filetime>
  </property>
  <property fmtid="{D5CDD505-2E9C-101B-9397-08002B2CF9AE}" pid="4" name="UsrData">
    <vt:lpwstr>6a66bd6476b1ed001fa2febbwl</vt:lpwstr>
  </property>
  <property fmtid="{D5CDD505-2E9C-101B-9397-08002B2CF9AE}" pid="5" name="KSOTemplateDocerSaveRecord">
    <vt:lpwstr>eyJoZGlkIjoiZTE0OGMyYjg5MWRiZTU4NTVmODgxNDM0YzYwM2ZhYjEiLCJ1c2VySWQiOiI0MjI4NTg3NTMifQ==</vt:lpwstr>
  </property>
  <property fmtid="{D5CDD505-2E9C-101B-9397-08002B2CF9AE}" pid="6" name="KSOProductBuildVer">
    <vt:lpwstr>2052-12.1.0.26895</vt:lpwstr>
  </property>
  <property fmtid="{D5CDD505-2E9C-101B-9397-08002B2CF9AE}" pid="7" name="ICV">
    <vt:lpwstr>007E389F404B4E559E0D8D0B26FC0247_12</vt:lpwstr>
  </property>
</Properties>
</file>